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28" w:rsidRPr="00280E51" w:rsidRDefault="002B1328" w:rsidP="002B1328">
      <w:pPr>
        <w:tabs>
          <w:tab w:val="left" w:pos="360"/>
        </w:tabs>
        <w:spacing w:after="0" w:line="0" w:lineRule="atLeast"/>
        <w:rPr>
          <w:rFonts w:asciiTheme="minorEastAsia" w:hAnsiTheme="minorEastAsia" w:cs="MS Gothic"/>
          <w:b/>
          <w:color w:val="000000"/>
          <w:sz w:val="28"/>
          <w:szCs w:val="28"/>
        </w:rPr>
      </w:pPr>
      <w:r w:rsidRPr="00280E51">
        <w:rPr>
          <w:rFonts w:asciiTheme="minorEastAsia" w:hAnsiTheme="minorEastAsia" w:cs="Arial"/>
          <w:b/>
          <w:color w:val="000000"/>
          <w:sz w:val="28"/>
          <w:szCs w:val="28"/>
        </w:rPr>
        <w:t>聞こえてますか</w:t>
      </w:r>
      <w:r w:rsidRPr="00280E51">
        <w:rPr>
          <w:rFonts w:asciiTheme="minorEastAsia" w:hAnsiTheme="minorEastAsia" w:cs="MS Gothic" w:hint="eastAsia"/>
          <w:b/>
          <w:color w:val="000000"/>
          <w:sz w:val="28"/>
          <w:szCs w:val="28"/>
        </w:rPr>
        <w:t>？</w:t>
      </w:r>
      <w:r w:rsidRPr="00280E51">
        <w:rPr>
          <w:rFonts w:asciiTheme="minorEastAsia" w:hAnsiTheme="minorEastAsia" w:cs="MS Gothic"/>
          <w:b/>
          <w:color w:val="000000"/>
          <w:sz w:val="28"/>
          <w:szCs w:val="28"/>
        </w:rPr>
        <w:tab/>
      </w:r>
      <w:r w:rsidRPr="00280E51">
        <w:rPr>
          <w:rFonts w:asciiTheme="minorEastAsia" w:hAnsiTheme="minorEastAsia" w:cs="MS Gothic"/>
          <w:b/>
          <w:color w:val="000000"/>
          <w:sz w:val="28"/>
          <w:szCs w:val="28"/>
        </w:rPr>
        <w:tab/>
        <w:t>2016 04 17</w:t>
      </w:r>
    </w:p>
    <w:p w:rsidR="002B1328" w:rsidRPr="00280E51" w:rsidRDefault="002B1328" w:rsidP="002B1328">
      <w:pPr>
        <w:tabs>
          <w:tab w:val="left" w:pos="360"/>
        </w:tabs>
        <w:spacing w:after="0" w:line="0" w:lineRule="atLeast"/>
        <w:rPr>
          <w:rFonts w:asciiTheme="minorEastAsia" w:hAnsiTheme="minorEastAsia"/>
          <w:b/>
          <w:sz w:val="28"/>
          <w:szCs w:val="28"/>
        </w:rPr>
      </w:pPr>
      <w:r w:rsidRPr="00280E51">
        <w:rPr>
          <w:rFonts w:asciiTheme="minorEastAsia" w:hAnsiTheme="minorEastAsia" w:cs="MS Gothic" w:hint="eastAsia"/>
          <w:b/>
          <w:color w:val="000000"/>
          <w:sz w:val="28"/>
          <w:szCs w:val="28"/>
        </w:rPr>
        <w:t>ヨハネ10:22-30</w:t>
      </w:r>
      <w:r w:rsidRPr="00280E51">
        <w:rPr>
          <w:rFonts w:asciiTheme="minorEastAsia" w:hAnsiTheme="minorEastAsia" w:cs="MS Gothic" w:hint="eastAsia"/>
          <w:b/>
          <w:color w:val="000000"/>
          <w:sz w:val="28"/>
          <w:szCs w:val="28"/>
        </w:rPr>
        <w:tab/>
      </w:r>
      <w:r w:rsidRPr="00280E51">
        <w:rPr>
          <w:rFonts w:asciiTheme="minorEastAsia" w:hAnsiTheme="minorEastAsia" w:cs="MS Gothic" w:hint="eastAsia"/>
          <w:b/>
          <w:color w:val="000000"/>
          <w:sz w:val="28"/>
          <w:szCs w:val="28"/>
        </w:rPr>
        <w:tab/>
      </w:r>
      <w:r w:rsidRPr="00280E51">
        <w:rPr>
          <w:rFonts w:asciiTheme="minorEastAsia" w:hAnsiTheme="minorEastAsia" w:cs="MS Gothic" w:hint="eastAsia"/>
          <w:b/>
          <w:color w:val="000000"/>
          <w:sz w:val="28"/>
          <w:szCs w:val="28"/>
        </w:rPr>
        <w:tab/>
        <w:t>安達均牧師</w:t>
      </w:r>
    </w:p>
    <w:p w:rsidR="002B1328" w:rsidRDefault="002B1328" w:rsidP="002822A6">
      <w:pPr>
        <w:tabs>
          <w:tab w:val="left" w:pos="360"/>
        </w:tabs>
        <w:spacing w:before="120" w:after="0" w:line="0" w:lineRule="atLeast"/>
        <w:rPr>
          <w:sz w:val="26"/>
          <w:szCs w:val="26"/>
        </w:rPr>
      </w:pPr>
    </w:p>
    <w:p w:rsidR="002B1328" w:rsidRDefault="002B1328" w:rsidP="002B1328">
      <w:pPr>
        <w:spacing w:before="120" w:after="0" w:line="0" w:lineRule="atLeast"/>
        <w:rPr>
          <w:sz w:val="28"/>
          <w:szCs w:val="28"/>
        </w:rPr>
      </w:pPr>
      <w:r>
        <w:rPr>
          <w:rFonts w:hint="eastAsia"/>
          <w:sz w:val="28"/>
          <w:szCs w:val="28"/>
        </w:rPr>
        <w:t>主の恵みと平安が豊かにそそがれますように！</w:t>
      </w:r>
      <w:r>
        <w:rPr>
          <w:sz w:val="28"/>
          <w:szCs w:val="28"/>
        </w:rPr>
        <w:t xml:space="preserve"> </w:t>
      </w:r>
    </w:p>
    <w:p w:rsidR="002B1328" w:rsidRPr="002B1328" w:rsidRDefault="002B1328" w:rsidP="002B1328">
      <w:pPr>
        <w:spacing w:before="120" w:line="0" w:lineRule="atLeast"/>
        <w:rPr>
          <w:rFonts w:asciiTheme="minorEastAsia" w:hAnsiTheme="minorEastAsia"/>
          <w:sz w:val="28"/>
        </w:rPr>
      </w:pPr>
      <w:r w:rsidRPr="002B1328">
        <w:rPr>
          <w:rFonts w:asciiTheme="minorEastAsia" w:hAnsiTheme="minorEastAsia"/>
          <w:sz w:val="28"/>
        </w:rPr>
        <w:t>“Can you hear me?” 「聞こえますか？」という言葉は、電話をしている時に、よく使ったりする。　電話でこの言葉を使うのは、まちがいなく、私の言葉が相手に音として聞こえているかどうかを確認するために使う。</w:t>
      </w:r>
    </w:p>
    <w:p w:rsidR="002B1328" w:rsidRDefault="002B1328" w:rsidP="002B1328">
      <w:pPr>
        <w:spacing w:before="120" w:line="0" w:lineRule="atLeast"/>
        <w:rPr>
          <w:sz w:val="28"/>
        </w:rPr>
      </w:pPr>
      <w:r w:rsidRPr="002B1328">
        <w:rPr>
          <w:sz w:val="28"/>
        </w:rPr>
        <w:t>しかし、ほとんど同じ言葉だが、親が子どもに、「だれだれちゃん、聞こえてるの？」　とか「だれだれちゃん、聞いているの？」という言葉を話すことがある。　小さい子だったりすると、「うん聞こえてるよ。」と親の声を音として聞こえていることを言うことがある。</w:t>
      </w:r>
    </w:p>
    <w:p w:rsidR="002B1328" w:rsidRPr="002B1328" w:rsidRDefault="002B1328" w:rsidP="002B1328">
      <w:pPr>
        <w:spacing w:before="120" w:line="0" w:lineRule="atLeast"/>
        <w:rPr>
          <w:sz w:val="28"/>
        </w:rPr>
      </w:pPr>
      <w:r w:rsidRPr="002B1328">
        <w:rPr>
          <w:rFonts w:hint="eastAsia"/>
          <w:sz w:val="28"/>
        </w:rPr>
        <w:t>しかし、得てして、親は子どもに、音として聞こえているかどうかを問題にしているのではない。　親は、子になにか大切なことを話していて、その話したことを理解し、子が親の言うことに従って、なんらかの行動をとることを期待している場合が多いのだと思う。</w:t>
      </w:r>
    </w:p>
    <w:p w:rsidR="00477049" w:rsidRPr="00477049" w:rsidRDefault="00477049" w:rsidP="00477049">
      <w:pPr>
        <w:spacing w:before="120" w:line="0" w:lineRule="atLeast"/>
        <w:rPr>
          <w:sz w:val="28"/>
          <w:szCs w:val="28"/>
        </w:rPr>
      </w:pPr>
      <w:r w:rsidRPr="00477049">
        <w:rPr>
          <w:sz w:val="28"/>
          <w:szCs w:val="28"/>
        </w:rPr>
        <w:t>与えられた福音書、全部で</w:t>
      </w:r>
      <w:r w:rsidRPr="00477049">
        <w:rPr>
          <w:sz w:val="28"/>
          <w:szCs w:val="28"/>
        </w:rPr>
        <w:t>9</w:t>
      </w:r>
      <w:r w:rsidRPr="00477049">
        <w:rPr>
          <w:sz w:val="28"/>
          <w:szCs w:val="28"/>
        </w:rPr>
        <w:t>節あるが、今日の箇所の中では、</w:t>
      </w:r>
      <w:r w:rsidRPr="00477049">
        <w:rPr>
          <w:sz w:val="28"/>
          <w:szCs w:val="28"/>
        </w:rPr>
        <w:t>27</w:t>
      </w:r>
      <w:r w:rsidRPr="00477049">
        <w:rPr>
          <w:sz w:val="28"/>
          <w:szCs w:val="28"/>
        </w:rPr>
        <w:t xml:space="preserve">節がひとつの大きな鍵となる節だと思う。　</w:t>
      </w:r>
      <w:r w:rsidRPr="00477049">
        <w:rPr>
          <w:sz w:val="28"/>
          <w:szCs w:val="28"/>
        </w:rPr>
        <w:t>27</w:t>
      </w:r>
      <w:r w:rsidRPr="00477049">
        <w:rPr>
          <w:sz w:val="28"/>
          <w:szCs w:val="28"/>
        </w:rPr>
        <w:t>節を原文のギリシャ語を日本語に直訳した言葉で述べてみたい。「わたしの羊はわたしの声を聞き、わたしは彼等を知る、そして彼等はわたしに従う。」</w:t>
      </w:r>
    </w:p>
    <w:p w:rsidR="00477049" w:rsidRPr="00477049" w:rsidRDefault="00477049" w:rsidP="00477049">
      <w:pPr>
        <w:spacing w:before="120" w:after="0" w:line="0" w:lineRule="atLeast"/>
        <w:rPr>
          <w:sz w:val="28"/>
          <w:szCs w:val="28"/>
        </w:rPr>
      </w:pPr>
      <w:r w:rsidRPr="00477049">
        <w:rPr>
          <w:sz w:val="28"/>
          <w:szCs w:val="28"/>
        </w:rPr>
        <w:t>さらにこの節には、二つのキーワードがあると思う。　「聞く」という言葉と「知る」という言葉。　聞くと</w:t>
      </w:r>
      <w:r w:rsidRPr="00477049">
        <w:rPr>
          <w:sz w:val="28"/>
          <w:szCs w:val="28"/>
        </w:rPr>
        <w:lastRenderedPageBreak/>
        <w:t xml:space="preserve">いう言葉は、冒頭に話したように、ポイントは、羊が羊飼いの言葉を音として、聞こえているというわけではなく、羊が羊飼いなるイエスの言葉の意味がわかるということ。　</w:t>
      </w:r>
    </w:p>
    <w:p w:rsidR="00477049" w:rsidRPr="00477049" w:rsidRDefault="00477049" w:rsidP="00477049">
      <w:pPr>
        <w:spacing w:before="120" w:line="0" w:lineRule="atLeast"/>
        <w:rPr>
          <w:sz w:val="28"/>
          <w:szCs w:val="28"/>
        </w:rPr>
      </w:pPr>
      <w:r w:rsidRPr="00477049">
        <w:rPr>
          <w:sz w:val="28"/>
          <w:szCs w:val="28"/>
        </w:rPr>
        <w:t>そして二つ目のキーワードは、「知る」だが、「知る」という言葉は、面白い。　ここにいる者全員、オバマ大統領、あるいはトランプという候補者を</w:t>
      </w:r>
      <w:r w:rsidR="0015648A">
        <w:rPr>
          <w:rFonts w:hint="eastAsia"/>
          <w:sz w:val="28"/>
          <w:szCs w:val="28"/>
        </w:rPr>
        <w:t>「</w:t>
      </w:r>
      <w:r w:rsidRPr="00477049">
        <w:rPr>
          <w:sz w:val="28"/>
          <w:szCs w:val="28"/>
        </w:rPr>
        <w:t>知っている</w:t>
      </w:r>
      <w:r w:rsidR="0015648A">
        <w:rPr>
          <w:rFonts w:hint="eastAsia"/>
          <w:sz w:val="28"/>
          <w:szCs w:val="28"/>
        </w:rPr>
        <w:t>」</w:t>
      </w:r>
      <w:r w:rsidRPr="00477049">
        <w:rPr>
          <w:sz w:val="28"/>
          <w:szCs w:val="28"/>
        </w:rPr>
        <w:t>といえる</w:t>
      </w:r>
      <w:r w:rsidR="0015648A">
        <w:rPr>
          <w:rFonts w:hint="eastAsia"/>
          <w:sz w:val="28"/>
          <w:szCs w:val="28"/>
        </w:rPr>
        <w:t>だろう</w:t>
      </w:r>
      <w:r w:rsidRPr="00477049">
        <w:rPr>
          <w:sz w:val="28"/>
          <w:szCs w:val="28"/>
        </w:rPr>
        <w:t xml:space="preserve">。　それは、多くの場合、オバマ大統領やトランプ氏を新聞やテレビ、あるいは、インタネットを介して、知識として知っている場合に、この知るという言葉を使っている。　</w:t>
      </w:r>
    </w:p>
    <w:p w:rsidR="002B1328" w:rsidRPr="00335A63" w:rsidRDefault="00477049" w:rsidP="002B1328">
      <w:pPr>
        <w:spacing w:before="120" w:after="0" w:line="0" w:lineRule="atLeast"/>
        <w:rPr>
          <w:sz w:val="28"/>
          <w:szCs w:val="28"/>
        </w:rPr>
      </w:pPr>
      <w:r w:rsidRPr="00477049">
        <w:rPr>
          <w:sz w:val="28"/>
          <w:szCs w:val="28"/>
        </w:rPr>
        <w:t>じゃ、逆に、オバマ大統領を、</w:t>
      </w:r>
      <w:r w:rsidR="0015648A">
        <w:rPr>
          <w:rFonts w:hint="eastAsia"/>
          <w:sz w:val="28"/>
          <w:szCs w:val="28"/>
        </w:rPr>
        <w:t>ここにいる</w:t>
      </w:r>
      <w:r w:rsidR="0015648A">
        <w:rPr>
          <w:sz w:val="28"/>
          <w:szCs w:val="28"/>
        </w:rPr>
        <w:t>みんなのこと、</w:t>
      </w:r>
      <w:r w:rsidR="0015648A">
        <w:rPr>
          <w:rFonts w:hint="eastAsia"/>
          <w:sz w:val="28"/>
          <w:szCs w:val="28"/>
        </w:rPr>
        <w:t>一人一人</w:t>
      </w:r>
      <w:r w:rsidRPr="00477049">
        <w:rPr>
          <w:sz w:val="28"/>
          <w:szCs w:val="28"/>
        </w:rPr>
        <w:t xml:space="preserve">を知っているのだろか。知らないのである。　</w:t>
      </w:r>
      <w:r w:rsidR="0015648A">
        <w:rPr>
          <w:rFonts w:hint="eastAsia"/>
          <w:sz w:val="28"/>
          <w:szCs w:val="28"/>
        </w:rPr>
        <w:t>しかし、</w:t>
      </w:r>
      <w:r w:rsidRPr="00477049">
        <w:rPr>
          <w:sz w:val="28"/>
          <w:szCs w:val="28"/>
        </w:rPr>
        <w:t>私たちが、「だれだれさんのことを知っている。」といったとしたら、それは、わたしも</w:t>
      </w:r>
      <w:r w:rsidRPr="00477049">
        <w:rPr>
          <w:sz w:val="28"/>
          <w:szCs w:val="28"/>
        </w:rPr>
        <w:t>OO</w:t>
      </w:r>
      <w:r w:rsidRPr="00477049">
        <w:rPr>
          <w:sz w:val="28"/>
          <w:szCs w:val="28"/>
        </w:rPr>
        <w:t>さんを知っており、</w:t>
      </w:r>
      <w:r w:rsidRPr="00477049">
        <w:rPr>
          <w:sz w:val="28"/>
          <w:szCs w:val="28"/>
        </w:rPr>
        <w:t>OO</w:t>
      </w:r>
      <w:r w:rsidRPr="00477049">
        <w:rPr>
          <w:sz w:val="28"/>
          <w:szCs w:val="28"/>
        </w:rPr>
        <w:t>さんも私を知っていて、知識として知っている以上に、もっと深い関わりがある場合を言っている</w:t>
      </w:r>
      <w:r w:rsidR="0015648A">
        <w:rPr>
          <w:rFonts w:hint="eastAsia"/>
          <w:sz w:val="28"/>
          <w:szCs w:val="28"/>
        </w:rPr>
        <w:t>場合が多い</w:t>
      </w:r>
      <w:r w:rsidRPr="00477049">
        <w:rPr>
          <w:sz w:val="28"/>
          <w:szCs w:val="28"/>
        </w:rPr>
        <w:t xml:space="preserve">。　</w:t>
      </w:r>
      <w:r w:rsidR="002B1328" w:rsidRPr="00335A63">
        <w:rPr>
          <w:sz w:val="28"/>
          <w:szCs w:val="28"/>
        </w:rPr>
        <w:t xml:space="preserve">  </w:t>
      </w:r>
    </w:p>
    <w:p w:rsidR="00232399" w:rsidRDefault="00477049" w:rsidP="002B1328">
      <w:pPr>
        <w:spacing w:before="120" w:after="0" w:line="0" w:lineRule="atLeast"/>
        <w:rPr>
          <w:sz w:val="28"/>
          <w:szCs w:val="28"/>
        </w:rPr>
      </w:pPr>
      <w:r>
        <w:rPr>
          <w:rFonts w:hint="eastAsia"/>
          <w:sz w:val="28"/>
          <w:szCs w:val="28"/>
        </w:rPr>
        <w:t>それと同じように</w:t>
      </w:r>
      <w:r w:rsidRPr="00477049">
        <w:rPr>
          <w:rFonts w:hint="eastAsia"/>
          <w:sz w:val="28"/>
          <w:szCs w:val="28"/>
        </w:rPr>
        <w:t>イエスが「私が彼等、羊たちを知る。」というのは、もっと深い意味がある。　今日の聖書箇所の少し前、イエスは「</w:t>
      </w:r>
      <w:r>
        <w:rPr>
          <w:rFonts w:hint="eastAsia"/>
          <w:sz w:val="28"/>
          <w:szCs w:val="28"/>
        </w:rPr>
        <w:t>私は良い羊飼いである。</w:t>
      </w:r>
      <w:r w:rsidRPr="00477049">
        <w:rPr>
          <w:rFonts w:hint="eastAsia"/>
          <w:sz w:val="28"/>
          <w:szCs w:val="28"/>
        </w:rPr>
        <w:t>わたしは自分の羊を知っており、羊もわたしを知っている。</w:t>
      </w:r>
      <w:r w:rsidR="00232399" w:rsidRPr="00232399">
        <w:rPr>
          <w:rFonts w:hint="eastAsia"/>
          <w:sz w:val="28"/>
          <w:szCs w:val="28"/>
        </w:rPr>
        <w:t>それは、父がわたしを知っておられ、わたしが父を知っているのと同じである。わたしは羊のために命を捨てる。</w:t>
      </w:r>
      <w:r w:rsidR="00232399">
        <w:rPr>
          <w:rFonts w:hint="eastAsia"/>
          <w:sz w:val="28"/>
          <w:szCs w:val="28"/>
        </w:rPr>
        <w:t xml:space="preserve">」と話されていた。　</w:t>
      </w:r>
    </w:p>
    <w:p w:rsidR="00232399" w:rsidRDefault="00232399" w:rsidP="002B1328">
      <w:pPr>
        <w:spacing w:before="120" w:after="0" w:line="0" w:lineRule="atLeast"/>
        <w:rPr>
          <w:sz w:val="28"/>
          <w:szCs w:val="28"/>
        </w:rPr>
      </w:pPr>
    </w:p>
    <w:p w:rsidR="002B1328" w:rsidRPr="00335A63" w:rsidRDefault="00232399" w:rsidP="002B1328">
      <w:pPr>
        <w:spacing w:before="120" w:after="0" w:line="0" w:lineRule="atLeast"/>
        <w:rPr>
          <w:sz w:val="28"/>
          <w:szCs w:val="28"/>
        </w:rPr>
      </w:pPr>
      <w:r w:rsidRPr="0015648A">
        <w:rPr>
          <w:rFonts w:hint="eastAsia"/>
          <w:sz w:val="28"/>
        </w:rPr>
        <w:lastRenderedPageBreak/>
        <w:t>そして</w:t>
      </w:r>
      <w:r>
        <w:rPr>
          <w:rFonts w:hint="eastAsia"/>
          <w:sz w:val="28"/>
          <w:szCs w:val="28"/>
        </w:rPr>
        <w:t>本日与えられた福音書では、「</w:t>
      </w:r>
      <w:r w:rsidRPr="00232399">
        <w:rPr>
          <w:rFonts w:hint="eastAsia"/>
          <w:sz w:val="28"/>
          <w:szCs w:val="28"/>
        </w:rPr>
        <w:t>わたしは彼らに永遠の命を与える。彼らは決して滅びず、だれも彼らをわたしの手から奪うことはできない。</w:t>
      </w:r>
      <w:r>
        <w:rPr>
          <w:rFonts w:hint="eastAsia"/>
          <w:sz w:val="28"/>
          <w:szCs w:val="28"/>
        </w:rPr>
        <w:t xml:space="preserve">」と言われている。　復活節の時期に、イエスが語っていたこれらの言葉をぜひ覚えておきたい。「父は私を知っており、私は父を知っている。同じように、私は羊を知っており、羊は私の声を聞き、従う。」　イエスは、父なる神と自分の関係がいかに深いか、さらに、自分と羊たちとの関係もいかに深いものであるかを語っておられる。　</w:t>
      </w:r>
    </w:p>
    <w:p w:rsidR="002B1328" w:rsidRPr="00335A63" w:rsidRDefault="00232399" w:rsidP="002B1328">
      <w:pPr>
        <w:spacing w:before="120" w:after="0" w:line="0" w:lineRule="atLeast"/>
        <w:rPr>
          <w:sz w:val="28"/>
          <w:szCs w:val="28"/>
        </w:rPr>
      </w:pPr>
      <w:r>
        <w:rPr>
          <w:rFonts w:hint="eastAsia"/>
          <w:sz w:val="28"/>
          <w:szCs w:val="28"/>
        </w:rPr>
        <w:t>与えられた福音書の最後の方で、イエスは、こう言われた。「</w:t>
      </w:r>
      <w:r w:rsidRPr="00232399">
        <w:rPr>
          <w:rFonts w:hint="eastAsia"/>
          <w:sz w:val="28"/>
          <w:szCs w:val="28"/>
        </w:rPr>
        <w:t>わたしの父がわたしにくださったものは、すべてのものより偉大であり、だれも父の手から奪うことはできない。</w:t>
      </w:r>
      <w:r w:rsidRPr="00232399">
        <w:rPr>
          <w:rFonts w:hint="eastAsia"/>
          <w:sz w:val="28"/>
          <w:szCs w:val="28"/>
        </w:rPr>
        <w:t xml:space="preserve"> </w:t>
      </w:r>
      <w:r>
        <w:rPr>
          <w:rFonts w:hint="eastAsia"/>
          <w:sz w:val="28"/>
          <w:szCs w:val="28"/>
        </w:rPr>
        <w:t xml:space="preserve">」イエスが、「すべてのものより偉大」なものとは何を語っているのだろか？　</w:t>
      </w:r>
      <w:r w:rsidR="002B1328" w:rsidRPr="00335A63">
        <w:rPr>
          <w:sz w:val="28"/>
          <w:szCs w:val="28"/>
        </w:rPr>
        <w:t xml:space="preserve"> </w:t>
      </w:r>
    </w:p>
    <w:p w:rsidR="002B1328" w:rsidRPr="00335A63" w:rsidRDefault="002B1328" w:rsidP="002B1328">
      <w:pPr>
        <w:spacing w:before="120" w:after="0" w:line="0" w:lineRule="atLeast"/>
        <w:rPr>
          <w:sz w:val="28"/>
          <w:szCs w:val="28"/>
        </w:rPr>
      </w:pPr>
    </w:p>
    <w:p w:rsidR="00BF588C" w:rsidRDefault="00232399" w:rsidP="002B1328">
      <w:pPr>
        <w:spacing w:before="120" w:after="0" w:line="0" w:lineRule="atLeast"/>
        <w:rPr>
          <w:sz w:val="28"/>
          <w:szCs w:val="28"/>
        </w:rPr>
      </w:pPr>
      <w:r>
        <w:rPr>
          <w:rFonts w:hint="eastAsia"/>
          <w:sz w:val="28"/>
          <w:szCs w:val="28"/>
        </w:rPr>
        <w:t>キリスト</w:t>
      </w:r>
      <w:r w:rsidR="001008FB">
        <w:rPr>
          <w:rFonts w:hint="eastAsia"/>
          <w:sz w:val="28"/>
          <w:szCs w:val="28"/>
        </w:rPr>
        <w:t>教徒の教育者</w:t>
      </w:r>
      <w:r>
        <w:rPr>
          <w:rFonts w:hint="eastAsia"/>
          <w:sz w:val="28"/>
          <w:szCs w:val="28"/>
        </w:rPr>
        <w:t>であり、ゲストスピーカ等で講演会をする</w:t>
      </w:r>
      <w:r w:rsidR="002B1328">
        <w:rPr>
          <w:sz w:val="28"/>
          <w:szCs w:val="28"/>
        </w:rPr>
        <w:t xml:space="preserve"> </w:t>
      </w:r>
      <w:r w:rsidR="001008FB">
        <w:rPr>
          <w:rFonts w:hint="eastAsia"/>
          <w:sz w:val="28"/>
          <w:szCs w:val="28"/>
        </w:rPr>
        <w:t>パーカーパルマー博士は、「知られ</w:t>
      </w:r>
      <w:r w:rsidR="0015648A">
        <w:rPr>
          <w:rFonts w:hint="eastAsia"/>
          <w:sz w:val="28"/>
          <w:szCs w:val="28"/>
        </w:rPr>
        <w:t>る</w:t>
      </w:r>
      <w:r w:rsidR="001008FB">
        <w:rPr>
          <w:rFonts w:hint="eastAsia"/>
          <w:sz w:val="28"/>
          <w:szCs w:val="28"/>
        </w:rPr>
        <w:t>につれ知る」</w:t>
      </w:r>
      <w:r w:rsidR="0015648A">
        <w:rPr>
          <w:sz w:val="28"/>
          <w:szCs w:val="28"/>
        </w:rPr>
        <w:t>(“To Know As We Are Known”)</w:t>
      </w:r>
      <w:r w:rsidR="001008FB">
        <w:rPr>
          <w:rFonts w:hint="eastAsia"/>
          <w:sz w:val="28"/>
          <w:szCs w:val="28"/>
        </w:rPr>
        <w:t>という本を書いている。　その本の第一章では、知識について、大きく二つのことを述べている。ひとつは、いわゆる科学などで理解する知識、しかし、彼はだんだんと</w:t>
      </w:r>
      <w:r w:rsidR="00BF588C">
        <w:rPr>
          <w:rFonts w:hint="eastAsia"/>
          <w:sz w:val="28"/>
          <w:szCs w:val="28"/>
        </w:rPr>
        <w:t>霊的な知識というものに触れていく。そして、知ることは、愛すること、</w:t>
      </w:r>
      <w:r w:rsidR="0015648A">
        <w:rPr>
          <w:sz w:val="28"/>
          <w:szCs w:val="28"/>
        </w:rPr>
        <w:t>(”Knowing is Loving”)</w:t>
      </w:r>
      <w:r w:rsidR="0015648A">
        <w:rPr>
          <w:rFonts w:hint="eastAsia"/>
          <w:sz w:val="28"/>
          <w:szCs w:val="28"/>
        </w:rPr>
        <w:t>だと</w:t>
      </w:r>
      <w:r w:rsidR="00BF588C">
        <w:rPr>
          <w:rFonts w:hint="eastAsia"/>
          <w:sz w:val="28"/>
          <w:szCs w:val="28"/>
        </w:rPr>
        <w:t>教えてくれている。</w:t>
      </w:r>
    </w:p>
    <w:p w:rsidR="00BF588C" w:rsidRDefault="00BF588C" w:rsidP="002B1328">
      <w:pPr>
        <w:spacing w:before="120" w:after="0" w:line="0" w:lineRule="atLeast"/>
        <w:rPr>
          <w:sz w:val="28"/>
          <w:szCs w:val="28"/>
        </w:rPr>
      </w:pPr>
      <w:r>
        <w:rPr>
          <w:rFonts w:hint="eastAsia"/>
          <w:sz w:val="28"/>
          <w:szCs w:val="28"/>
        </w:rPr>
        <w:t>このメッセージの中で、私は聞くことと知ることばかりを述べてきて、今日の聖書の箇所から</w:t>
      </w:r>
      <w:r w:rsidR="0015648A">
        <w:rPr>
          <w:rFonts w:hint="eastAsia"/>
          <w:sz w:val="28"/>
          <w:szCs w:val="28"/>
        </w:rPr>
        <w:t>は</w:t>
      </w:r>
      <w:r>
        <w:rPr>
          <w:rFonts w:hint="eastAsia"/>
          <w:sz w:val="28"/>
          <w:szCs w:val="28"/>
        </w:rPr>
        <w:t>愛という言葉を使ってメッセージを話してこなかった。　しかし、</w:t>
      </w:r>
      <w:r>
        <w:rPr>
          <w:rFonts w:hint="eastAsia"/>
          <w:sz w:val="28"/>
          <w:szCs w:val="28"/>
        </w:rPr>
        <w:lastRenderedPageBreak/>
        <w:t>父なる神は、なにより</w:t>
      </w:r>
      <w:r w:rsidR="0015648A">
        <w:rPr>
          <w:rFonts w:hint="eastAsia"/>
          <w:sz w:val="28"/>
          <w:szCs w:val="28"/>
        </w:rPr>
        <w:t>に</w:t>
      </w:r>
      <w:r>
        <w:rPr>
          <w:rFonts w:hint="eastAsia"/>
          <w:sz w:val="28"/>
          <w:szCs w:val="28"/>
        </w:rPr>
        <w:t>もまして大いなる愛をイエスに授けてくださり、そして、その同じ愛を、</w:t>
      </w:r>
      <w:r w:rsidR="00545D98">
        <w:rPr>
          <w:rFonts w:hint="eastAsia"/>
          <w:sz w:val="28"/>
          <w:szCs w:val="28"/>
        </w:rPr>
        <w:t>十字架の死と復活を通して、</w:t>
      </w:r>
      <w:r>
        <w:rPr>
          <w:rFonts w:hint="eastAsia"/>
          <w:sz w:val="28"/>
          <w:szCs w:val="28"/>
        </w:rPr>
        <w:t>羊たちに、つまり代々の弟子たちに、</w:t>
      </w:r>
      <w:r w:rsidR="0015648A">
        <w:rPr>
          <w:rFonts w:hint="eastAsia"/>
          <w:sz w:val="28"/>
          <w:szCs w:val="28"/>
        </w:rPr>
        <w:t>そして</w:t>
      </w:r>
      <w:r>
        <w:rPr>
          <w:rFonts w:hint="eastAsia"/>
          <w:sz w:val="28"/>
          <w:szCs w:val="28"/>
        </w:rPr>
        <w:t xml:space="preserve">私たちにも下さっているのではないだろうか。　</w:t>
      </w:r>
    </w:p>
    <w:p w:rsidR="00545D98" w:rsidRDefault="00BF588C" w:rsidP="002B1328">
      <w:pPr>
        <w:spacing w:before="120" w:after="0" w:line="0" w:lineRule="atLeast"/>
        <w:rPr>
          <w:sz w:val="28"/>
          <w:szCs w:val="28"/>
        </w:rPr>
      </w:pPr>
      <w:r>
        <w:rPr>
          <w:rFonts w:hint="eastAsia"/>
          <w:sz w:val="28"/>
          <w:szCs w:val="28"/>
        </w:rPr>
        <w:t>私たちは、</w:t>
      </w:r>
      <w:r>
        <w:rPr>
          <w:rFonts w:hint="eastAsia"/>
          <w:sz w:val="28"/>
          <w:szCs w:val="28"/>
        </w:rPr>
        <w:t>2000</w:t>
      </w:r>
      <w:r>
        <w:rPr>
          <w:rFonts w:hint="eastAsia"/>
          <w:sz w:val="28"/>
          <w:szCs w:val="28"/>
        </w:rPr>
        <w:t>年前に起こったイエスキリストの死と復活を知識として知っているのだが、ただ、それで話は終わるわけではない。今も私たちは、</w:t>
      </w:r>
      <w:r w:rsidR="00545D98">
        <w:rPr>
          <w:rFonts w:hint="eastAsia"/>
          <w:sz w:val="28"/>
          <w:szCs w:val="28"/>
        </w:rPr>
        <w:t xml:space="preserve">イエスキリストの愛の声を聞き、そして、イエスに従うものである。　</w:t>
      </w:r>
    </w:p>
    <w:p w:rsidR="00545D98" w:rsidRDefault="00545D98" w:rsidP="002B1328">
      <w:pPr>
        <w:spacing w:before="120" w:after="0" w:line="0" w:lineRule="atLeast"/>
        <w:rPr>
          <w:sz w:val="28"/>
          <w:szCs w:val="28"/>
        </w:rPr>
      </w:pPr>
      <w:r>
        <w:rPr>
          <w:rFonts w:hint="eastAsia"/>
          <w:sz w:val="28"/>
          <w:szCs w:val="28"/>
        </w:rPr>
        <w:t xml:space="preserve">本日のメッセージ、私の神学校の説教の授業の教授だった、デイビッドロウス教授の言葉を引用して終わりたい。　</w:t>
      </w:r>
    </w:p>
    <w:p w:rsidR="00545D98" w:rsidRDefault="00545D98" w:rsidP="002B1328">
      <w:pPr>
        <w:spacing w:before="120" w:after="0" w:line="0" w:lineRule="atLeast"/>
        <w:rPr>
          <w:sz w:val="28"/>
          <w:szCs w:val="28"/>
        </w:rPr>
      </w:pPr>
      <w:r>
        <w:rPr>
          <w:rFonts w:hint="eastAsia"/>
          <w:sz w:val="28"/>
          <w:szCs w:val="28"/>
        </w:rPr>
        <w:t xml:space="preserve">「これまでの人生、イエスの声を聞いたことがあるだろうか？　それはどんな声だっただろう？　あるいは、聞いたことが無いといわれる方々、イエスはあなたに何をするように呼びかけているだろう？　</w:t>
      </w:r>
    </w:p>
    <w:p w:rsidR="003C5B91" w:rsidRDefault="00545D98" w:rsidP="002B1328">
      <w:pPr>
        <w:spacing w:before="120" w:after="0" w:line="0" w:lineRule="atLeast"/>
        <w:rPr>
          <w:sz w:val="28"/>
          <w:szCs w:val="28"/>
        </w:rPr>
      </w:pPr>
      <w:r>
        <w:rPr>
          <w:rFonts w:hint="eastAsia"/>
          <w:sz w:val="28"/>
          <w:szCs w:val="28"/>
        </w:rPr>
        <w:t>これらの質問について、思いを巡らすにあたって、イエスは全員のことをわかっておられ、愛しておられることを</w:t>
      </w:r>
      <w:r w:rsidR="0015648A">
        <w:rPr>
          <w:rFonts w:hint="eastAsia"/>
          <w:sz w:val="28"/>
          <w:szCs w:val="28"/>
        </w:rPr>
        <w:t>覚えておこう</w:t>
      </w:r>
      <w:bookmarkStart w:id="0" w:name="_GoBack"/>
      <w:bookmarkEnd w:id="0"/>
      <w:r>
        <w:rPr>
          <w:rFonts w:hint="eastAsia"/>
          <w:sz w:val="28"/>
          <w:szCs w:val="28"/>
        </w:rPr>
        <w:t xml:space="preserve">。　</w:t>
      </w:r>
      <w:r w:rsidR="003C5B91">
        <w:rPr>
          <w:rFonts w:hint="eastAsia"/>
          <w:sz w:val="28"/>
          <w:szCs w:val="28"/>
        </w:rPr>
        <w:t>そしてその神の愛は、わたしたちから決して引き離されてしまうようなものではない。アーメン</w:t>
      </w:r>
    </w:p>
    <w:sectPr w:rsidR="003C5B91" w:rsidSect="005C4C0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8F"/>
    <w:rsid w:val="00000840"/>
    <w:rsid w:val="0003183A"/>
    <w:rsid w:val="00080904"/>
    <w:rsid w:val="00095B08"/>
    <w:rsid w:val="000A4C13"/>
    <w:rsid w:val="000E1A90"/>
    <w:rsid w:val="001008FB"/>
    <w:rsid w:val="00121EB9"/>
    <w:rsid w:val="0015648A"/>
    <w:rsid w:val="00232399"/>
    <w:rsid w:val="002343D0"/>
    <w:rsid w:val="00245123"/>
    <w:rsid w:val="00280E51"/>
    <w:rsid w:val="002822A6"/>
    <w:rsid w:val="002922CE"/>
    <w:rsid w:val="00295024"/>
    <w:rsid w:val="00297B7E"/>
    <w:rsid w:val="002B1328"/>
    <w:rsid w:val="00303ED8"/>
    <w:rsid w:val="00304E51"/>
    <w:rsid w:val="00354FA8"/>
    <w:rsid w:val="003C5B91"/>
    <w:rsid w:val="00404C94"/>
    <w:rsid w:val="00423AF3"/>
    <w:rsid w:val="00477049"/>
    <w:rsid w:val="004F49CD"/>
    <w:rsid w:val="0050697F"/>
    <w:rsid w:val="00545D98"/>
    <w:rsid w:val="00552E58"/>
    <w:rsid w:val="00577917"/>
    <w:rsid w:val="005968B9"/>
    <w:rsid w:val="005C4C0D"/>
    <w:rsid w:val="00610C8B"/>
    <w:rsid w:val="006468E9"/>
    <w:rsid w:val="00655615"/>
    <w:rsid w:val="006A6330"/>
    <w:rsid w:val="00714CCA"/>
    <w:rsid w:val="00727AA1"/>
    <w:rsid w:val="00786047"/>
    <w:rsid w:val="007B5316"/>
    <w:rsid w:val="007D1B0B"/>
    <w:rsid w:val="007F634B"/>
    <w:rsid w:val="0086503C"/>
    <w:rsid w:val="008A40F4"/>
    <w:rsid w:val="008B7CFC"/>
    <w:rsid w:val="009B0C52"/>
    <w:rsid w:val="009D1055"/>
    <w:rsid w:val="009F331B"/>
    <w:rsid w:val="00A331EC"/>
    <w:rsid w:val="00B06D6B"/>
    <w:rsid w:val="00B729AA"/>
    <w:rsid w:val="00BD7530"/>
    <w:rsid w:val="00BE27A4"/>
    <w:rsid w:val="00BF588C"/>
    <w:rsid w:val="00C01BC1"/>
    <w:rsid w:val="00C0351D"/>
    <w:rsid w:val="00C12F7E"/>
    <w:rsid w:val="00C1618C"/>
    <w:rsid w:val="00C80220"/>
    <w:rsid w:val="00CE0D30"/>
    <w:rsid w:val="00CF3EB7"/>
    <w:rsid w:val="00D4626E"/>
    <w:rsid w:val="00D80D8C"/>
    <w:rsid w:val="00DA662F"/>
    <w:rsid w:val="00E24A02"/>
    <w:rsid w:val="00E600C2"/>
    <w:rsid w:val="00E931BD"/>
    <w:rsid w:val="00EF0D8F"/>
    <w:rsid w:val="00F5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0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0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7846">
      <w:bodyDiv w:val="1"/>
      <w:marLeft w:val="0"/>
      <w:marRight w:val="0"/>
      <w:marTop w:val="0"/>
      <w:marBottom w:val="0"/>
      <w:divBdr>
        <w:top w:val="none" w:sz="0" w:space="0" w:color="auto"/>
        <w:left w:val="none" w:sz="0" w:space="0" w:color="auto"/>
        <w:bottom w:val="none" w:sz="0" w:space="0" w:color="auto"/>
        <w:right w:val="none" w:sz="0" w:space="0" w:color="auto"/>
      </w:divBdr>
    </w:div>
    <w:div w:id="403795443">
      <w:bodyDiv w:val="1"/>
      <w:marLeft w:val="0"/>
      <w:marRight w:val="0"/>
      <w:marTop w:val="0"/>
      <w:marBottom w:val="0"/>
      <w:divBdr>
        <w:top w:val="none" w:sz="0" w:space="0" w:color="auto"/>
        <w:left w:val="none" w:sz="0" w:space="0" w:color="auto"/>
        <w:bottom w:val="none" w:sz="0" w:space="0" w:color="auto"/>
        <w:right w:val="none" w:sz="0" w:space="0" w:color="auto"/>
      </w:divBdr>
    </w:div>
    <w:div w:id="589389779">
      <w:bodyDiv w:val="1"/>
      <w:marLeft w:val="0"/>
      <w:marRight w:val="0"/>
      <w:marTop w:val="0"/>
      <w:marBottom w:val="0"/>
      <w:divBdr>
        <w:top w:val="none" w:sz="0" w:space="0" w:color="auto"/>
        <w:left w:val="none" w:sz="0" w:space="0" w:color="auto"/>
        <w:bottom w:val="none" w:sz="0" w:space="0" w:color="auto"/>
        <w:right w:val="none" w:sz="0" w:space="0" w:color="auto"/>
      </w:divBdr>
    </w:div>
    <w:div w:id="769012924">
      <w:bodyDiv w:val="1"/>
      <w:marLeft w:val="0"/>
      <w:marRight w:val="0"/>
      <w:marTop w:val="0"/>
      <w:marBottom w:val="0"/>
      <w:divBdr>
        <w:top w:val="none" w:sz="0" w:space="0" w:color="auto"/>
        <w:left w:val="none" w:sz="0" w:space="0" w:color="auto"/>
        <w:bottom w:val="none" w:sz="0" w:space="0" w:color="auto"/>
        <w:right w:val="none" w:sz="0" w:space="0" w:color="auto"/>
      </w:divBdr>
    </w:div>
    <w:div w:id="913664683">
      <w:bodyDiv w:val="1"/>
      <w:marLeft w:val="0"/>
      <w:marRight w:val="0"/>
      <w:marTop w:val="0"/>
      <w:marBottom w:val="0"/>
      <w:divBdr>
        <w:top w:val="none" w:sz="0" w:space="0" w:color="auto"/>
        <w:left w:val="none" w:sz="0" w:space="0" w:color="auto"/>
        <w:bottom w:val="none" w:sz="0" w:space="0" w:color="auto"/>
        <w:right w:val="none" w:sz="0" w:space="0" w:color="auto"/>
      </w:divBdr>
    </w:div>
    <w:div w:id="1015575552">
      <w:bodyDiv w:val="1"/>
      <w:marLeft w:val="0"/>
      <w:marRight w:val="0"/>
      <w:marTop w:val="0"/>
      <w:marBottom w:val="0"/>
      <w:divBdr>
        <w:top w:val="none" w:sz="0" w:space="0" w:color="auto"/>
        <w:left w:val="none" w:sz="0" w:space="0" w:color="auto"/>
        <w:bottom w:val="none" w:sz="0" w:space="0" w:color="auto"/>
        <w:right w:val="none" w:sz="0" w:space="0" w:color="auto"/>
      </w:divBdr>
    </w:div>
    <w:div w:id="1211308010">
      <w:bodyDiv w:val="1"/>
      <w:marLeft w:val="0"/>
      <w:marRight w:val="0"/>
      <w:marTop w:val="0"/>
      <w:marBottom w:val="0"/>
      <w:divBdr>
        <w:top w:val="none" w:sz="0" w:space="0" w:color="auto"/>
        <w:left w:val="none" w:sz="0" w:space="0" w:color="auto"/>
        <w:bottom w:val="none" w:sz="0" w:space="0" w:color="auto"/>
        <w:right w:val="none" w:sz="0" w:space="0" w:color="auto"/>
      </w:divBdr>
    </w:div>
    <w:div w:id="1307392066">
      <w:bodyDiv w:val="1"/>
      <w:marLeft w:val="0"/>
      <w:marRight w:val="0"/>
      <w:marTop w:val="0"/>
      <w:marBottom w:val="0"/>
      <w:divBdr>
        <w:top w:val="none" w:sz="0" w:space="0" w:color="auto"/>
        <w:left w:val="none" w:sz="0" w:space="0" w:color="auto"/>
        <w:bottom w:val="none" w:sz="0" w:space="0" w:color="auto"/>
        <w:right w:val="none" w:sz="0" w:space="0" w:color="auto"/>
      </w:divBdr>
    </w:div>
    <w:div w:id="1344086632">
      <w:bodyDiv w:val="1"/>
      <w:marLeft w:val="0"/>
      <w:marRight w:val="0"/>
      <w:marTop w:val="0"/>
      <w:marBottom w:val="0"/>
      <w:divBdr>
        <w:top w:val="none" w:sz="0" w:space="0" w:color="auto"/>
        <w:left w:val="none" w:sz="0" w:space="0" w:color="auto"/>
        <w:bottom w:val="none" w:sz="0" w:space="0" w:color="auto"/>
        <w:right w:val="none" w:sz="0" w:space="0" w:color="auto"/>
      </w:divBdr>
    </w:div>
    <w:div w:id="1385985644">
      <w:bodyDiv w:val="1"/>
      <w:marLeft w:val="0"/>
      <w:marRight w:val="0"/>
      <w:marTop w:val="0"/>
      <w:marBottom w:val="0"/>
      <w:divBdr>
        <w:top w:val="none" w:sz="0" w:space="0" w:color="auto"/>
        <w:left w:val="none" w:sz="0" w:space="0" w:color="auto"/>
        <w:bottom w:val="none" w:sz="0" w:space="0" w:color="auto"/>
        <w:right w:val="none" w:sz="0" w:space="0" w:color="auto"/>
      </w:divBdr>
    </w:div>
    <w:div w:id="1564490824">
      <w:bodyDiv w:val="1"/>
      <w:marLeft w:val="0"/>
      <w:marRight w:val="0"/>
      <w:marTop w:val="0"/>
      <w:marBottom w:val="0"/>
      <w:divBdr>
        <w:top w:val="none" w:sz="0" w:space="0" w:color="auto"/>
        <w:left w:val="none" w:sz="0" w:space="0" w:color="auto"/>
        <w:bottom w:val="none" w:sz="0" w:space="0" w:color="auto"/>
        <w:right w:val="none" w:sz="0" w:space="0" w:color="auto"/>
      </w:divBdr>
    </w:div>
    <w:div w:id="1611161074">
      <w:bodyDiv w:val="1"/>
      <w:marLeft w:val="0"/>
      <w:marRight w:val="0"/>
      <w:marTop w:val="0"/>
      <w:marBottom w:val="0"/>
      <w:divBdr>
        <w:top w:val="none" w:sz="0" w:space="0" w:color="auto"/>
        <w:left w:val="none" w:sz="0" w:space="0" w:color="auto"/>
        <w:bottom w:val="none" w:sz="0" w:space="0" w:color="auto"/>
        <w:right w:val="none" w:sz="0" w:space="0" w:color="auto"/>
      </w:divBdr>
    </w:div>
    <w:div w:id="1634367103">
      <w:bodyDiv w:val="1"/>
      <w:marLeft w:val="0"/>
      <w:marRight w:val="0"/>
      <w:marTop w:val="0"/>
      <w:marBottom w:val="0"/>
      <w:divBdr>
        <w:top w:val="none" w:sz="0" w:space="0" w:color="auto"/>
        <w:left w:val="none" w:sz="0" w:space="0" w:color="auto"/>
        <w:bottom w:val="none" w:sz="0" w:space="0" w:color="auto"/>
        <w:right w:val="none" w:sz="0" w:space="0" w:color="auto"/>
      </w:divBdr>
    </w:div>
    <w:div w:id="1701978644">
      <w:bodyDiv w:val="1"/>
      <w:marLeft w:val="0"/>
      <w:marRight w:val="0"/>
      <w:marTop w:val="0"/>
      <w:marBottom w:val="0"/>
      <w:divBdr>
        <w:top w:val="none" w:sz="0" w:space="0" w:color="auto"/>
        <w:left w:val="none" w:sz="0" w:space="0" w:color="auto"/>
        <w:bottom w:val="none" w:sz="0" w:space="0" w:color="auto"/>
        <w:right w:val="none" w:sz="0" w:space="0" w:color="auto"/>
      </w:divBdr>
    </w:div>
    <w:div w:id="1766418406">
      <w:bodyDiv w:val="1"/>
      <w:marLeft w:val="0"/>
      <w:marRight w:val="0"/>
      <w:marTop w:val="0"/>
      <w:marBottom w:val="0"/>
      <w:divBdr>
        <w:top w:val="none" w:sz="0" w:space="0" w:color="auto"/>
        <w:left w:val="none" w:sz="0" w:space="0" w:color="auto"/>
        <w:bottom w:val="none" w:sz="0" w:space="0" w:color="auto"/>
        <w:right w:val="none" w:sz="0" w:space="0" w:color="auto"/>
      </w:divBdr>
    </w:div>
    <w:div w:id="21355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8F7CB-881F-41A4-8B7C-D3EE4D04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dc:creator>
  <cp:lastModifiedBy>Adachi</cp:lastModifiedBy>
  <cp:revision>5</cp:revision>
  <cp:lastPrinted>2016-04-17T04:11:00Z</cp:lastPrinted>
  <dcterms:created xsi:type="dcterms:W3CDTF">2016-04-17T01:33:00Z</dcterms:created>
  <dcterms:modified xsi:type="dcterms:W3CDTF">2016-04-18T14:58:00Z</dcterms:modified>
</cp:coreProperties>
</file>